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8C" w:rsidRPr="0084708C" w:rsidRDefault="0084708C" w:rsidP="0084708C">
      <w:pPr>
        <w:shd w:val="clear" w:color="auto" w:fill="FFFFFF"/>
        <w:spacing w:line="345" w:lineRule="atLeast"/>
        <w:jc w:val="both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r w:rsidRPr="0084708C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begin"/>
      </w:r>
      <w:r w:rsidRPr="0084708C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"https://www.consultant.ru/document/cons_doc_LAW_140174/" </w:instrText>
      </w:r>
      <w:r w:rsidRPr="0084708C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separate"/>
      </w:r>
      <w:r w:rsidRPr="0084708C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t>Федеральный закон от 29.12.2012 N 273-ФЗ (ред. от 31.07.2025) "Об образовании в Российской Федерации"</w:t>
      </w:r>
      <w:r w:rsidRPr="0084708C"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  <w:fldChar w:fldCharType="end"/>
      </w:r>
    </w:p>
    <w:p w:rsidR="0084708C" w:rsidRPr="0084708C" w:rsidRDefault="0084708C" w:rsidP="0084708C">
      <w:pPr>
        <w:shd w:val="clear" w:color="auto" w:fill="FFFFFF"/>
        <w:spacing w:after="0" w:line="450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84708C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84708C" w:rsidRPr="0084708C" w:rsidRDefault="0084708C" w:rsidP="0084708C">
      <w:pPr>
        <w:shd w:val="clear" w:color="auto" w:fill="FDFDFD"/>
        <w:spacing w:after="0" w:line="360" w:lineRule="atLeast"/>
        <w:jc w:val="both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84708C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Какие существуют льготы по оплате детского сада и как их оформить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 </w:t>
      </w:r>
      <w:hyperlink r:id="rId4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размер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 </w:t>
      </w:r>
      <w:hyperlink r:id="rId5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порядке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2 в ред. Федерального </w:t>
      </w:r>
      <w:hyperlink r:id="rId6" w:anchor="dst100012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29.06.2015 N 198-ФЗ)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7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</w:t>
      </w: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образовательных организациях не может быть выше ее максимального размера, устанавливаемого нормативными правовыми актами субъекта Российской Федерации для каждого муниципального образования, находящегося на его территории, в зависимости от условий присмотра и ухода за детьми.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8" w:anchor="dst100014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29.06.2015 N 198-ФЗ)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9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84708C" w:rsidRPr="0084708C" w:rsidRDefault="0084708C" w:rsidP="0084708C">
      <w:pPr>
        <w:shd w:val="clear" w:color="auto" w:fill="FDFDFD"/>
        <w:spacing w:after="0" w:line="360" w:lineRule="atLeast"/>
        <w:jc w:val="both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84708C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 получить компенсацию части родительской платы за детский сад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10" w:anchor="dst100004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(законным представителям)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 </w:t>
      </w:r>
      <w:r w:rsidRPr="0084708C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менее двадцати процентов среднего размера родительской платы</w:t>
      </w: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</w:t>
      </w:r>
      <w:r w:rsidRPr="0084708C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на первого ребенка,</w:t>
      </w: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4708C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не менее пятидесяти процентов размера такой платы на второго ребенка, не менее семидес</w:t>
      </w:r>
      <w:bookmarkStart w:id="0" w:name="_GoBack"/>
      <w:bookmarkEnd w:id="0"/>
      <w:r w:rsidRPr="0084708C"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  <w:lang w:eastAsia="ru-RU"/>
        </w:rPr>
        <w:t>яти процентов размера такой платы на третьего ребенка и последующих детей.</w:t>
      </w: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нуждаемости.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5 в ред. Федерального </w:t>
      </w:r>
      <w:hyperlink r:id="rId11" w:anchor="dst100128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29.12.2015 N 388-ФЗ)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2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Порядок обращения за получением компенсации, указанной в </w:t>
      </w:r>
      <w:hyperlink r:id="rId13" w:anchor="dst100882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5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и порядок ее выплаты устанавливаются органами государственной власти субъектов Российской Федерации.</w:t>
      </w:r>
    </w:p>
    <w:p w:rsidR="0084708C" w:rsidRPr="0084708C" w:rsidRDefault="0084708C" w:rsidP="0084708C">
      <w:pPr>
        <w:shd w:val="clear" w:color="auto" w:fill="F4F3F8"/>
        <w:spacing w:after="0" w:line="330" w:lineRule="atLeast"/>
        <w:jc w:val="both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proofErr w:type="spellStart"/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КонсультантПлюс</w:t>
      </w:r>
      <w:proofErr w:type="spellEnd"/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: примечание.</w:t>
      </w:r>
    </w:p>
    <w:p w:rsidR="0084708C" w:rsidRPr="0084708C" w:rsidRDefault="0084708C" w:rsidP="0084708C">
      <w:pPr>
        <w:shd w:val="clear" w:color="auto" w:fill="F4F3F8"/>
        <w:spacing w:after="0" w:line="330" w:lineRule="atLeast"/>
        <w:jc w:val="both"/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lastRenderedPageBreak/>
        <w:t>Единый стандарт, утв. Правительством РФ в соответствии ч. 6.1 ст. 65, </w:t>
      </w:r>
      <w:hyperlink r:id="rId14" w:anchor="dst100016" w:history="1">
        <w:r w:rsidRPr="0084708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применяется</w:t>
        </w:r>
      </w:hyperlink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 на территории г. Москвы с учетом </w:t>
      </w:r>
      <w:proofErr w:type="spellStart"/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fldChar w:fldCharType="begin"/>
      </w:r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instrText xml:space="preserve"> HYPERLINK "https://www.consultant.ru/document/cons_doc_LAW_500022/2d763c5616acd799323e98f042b132b5927f6f29/" \l "dst100223" </w:instrText>
      </w:r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fldChar w:fldCharType="separate"/>
      </w:r>
      <w:r w:rsidRPr="0084708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абз</w:t>
      </w:r>
      <w:proofErr w:type="spellEnd"/>
      <w:r w:rsidRPr="0084708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 22 ст. 4</w:t>
      </w:r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fldChar w:fldCharType="end"/>
      </w:r>
      <w:r w:rsidRPr="0084708C">
        <w:rPr>
          <w:rFonts w:ascii="Times New Roman" w:eastAsia="Times New Roman" w:hAnsi="Times New Roman" w:cs="Times New Roman"/>
          <w:color w:val="392C69"/>
          <w:sz w:val="28"/>
          <w:szCs w:val="28"/>
          <w:lang w:eastAsia="ru-RU"/>
        </w:rPr>
        <w:t> Закона РФ от 15.04.1993 N 4802-1 (ФЗ от 29.12.2022 N 614-ФЗ).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6.1. Правительство Российской Федерации в соответствии с Федеральным </w:t>
      </w:r>
      <w:hyperlink r:id="rId15" w:anchor="dst100368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27 июля 2010 года N 210-ФЗ "Об организации предоставления государственных и муниципальных услуг" утверждает единый </w:t>
      </w:r>
      <w:hyperlink r:id="rId16" w:anchor="dst100010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стандарт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предоставления государственной и (или) муниципальной услуги, предусмотренной </w:t>
      </w:r>
      <w:hyperlink r:id="rId17" w:anchor="dst101640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5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подлежащий соблюдению исполнительными органами субъектов Российской Федерации, органами местного самоуправления, подведомственными им организациями при оказании такой услуги.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6.1 введена Федеральным </w:t>
      </w:r>
      <w:hyperlink r:id="rId18" w:anchor="dst100012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законом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29.12.2022 N 614-ФЗ; в ред. Федерального </w:t>
      </w:r>
      <w:hyperlink r:id="rId19" w:anchor="dst101599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08.08.2024 N 232-ФЗ)</w:t>
      </w:r>
    </w:p>
    <w:p w:rsidR="0084708C" w:rsidRPr="0084708C" w:rsidRDefault="0084708C" w:rsidP="0084708C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0" w:history="1">
        <w:r w:rsidRPr="0084708C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84708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84708C" w:rsidRPr="0084708C" w:rsidRDefault="0084708C" w:rsidP="0084708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Финансовое обеспечение расходов, связанных с выплатой компенсации, указанной в </w:t>
      </w:r>
      <w:hyperlink r:id="rId21" w:anchor="dst100882" w:history="1">
        <w:r w:rsidRPr="0084708C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части 5</w:t>
        </w:r>
      </w:hyperlink>
      <w:r w:rsidRPr="0084708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настоящей статьи, является расходным обязательством субъектов Российской Федерации.</w:t>
      </w:r>
    </w:p>
    <w:p w:rsidR="00A640EE" w:rsidRDefault="00A640EE" w:rsidP="0084708C">
      <w:pPr>
        <w:jc w:val="both"/>
      </w:pPr>
    </w:p>
    <w:sectPr w:rsidR="00A6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8C"/>
    <w:rsid w:val="0084708C"/>
    <w:rsid w:val="00A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9F8A9-E818-42BA-8BE7-136D626A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56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22520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7367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2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2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7710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6600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3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8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38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1825/" TargetMode="External"/><Relationship Id="rId13" Type="http://schemas.openxmlformats.org/officeDocument/2006/relationships/hyperlink" Target="https://www.consultant.ru/document/cons_doc_LAW_511253/392984768a7c21d850e5bb126851a801b5876e72/" TargetMode="External"/><Relationship Id="rId18" Type="http://schemas.openxmlformats.org/officeDocument/2006/relationships/hyperlink" Target="https://www.consultant.ru/document/cons_doc_LAW_436170/b004fed0b70d0f223e4a81f8ad6cd92af90a7e3b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511253/392984768a7c21d850e5bb126851a801b5876e72/" TargetMode="External"/><Relationship Id="rId7" Type="http://schemas.openxmlformats.org/officeDocument/2006/relationships/hyperlink" Target="https://www.consultant.ru/document/cons_doc_LAW_140174/392984768a7c21d850e5bb126851a801b5876e72/" TargetMode="External"/><Relationship Id="rId12" Type="http://schemas.openxmlformats.org/officeDocument/2006/relationships/hyperlink" Target="https://www.consultant.ru/document/cons_doc_LAW_140174/392984768a7c21d850e5bb126851a801b5876e72/" TargetMode="External"/><Relationship Id="rId17" Type="http://schemas.openxmlformats.org/officeDocument/2006/relationships/hyperlink" Target="https://www.consultant.ru/document/cons_doc_LAW_511253/392984768a7c21d850e5bb126851a801b5876e7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448232/2e26d17f76bbd4ccb5178c567eb993418d57d4bf/" TargetMode="External"/><Relationship Id="rId20" Type="http://schemas.openxmlformats.org/officeDocument/2006/relationships/hyperlink" Target="https://www.consultant.ru/document/cons_doc_LAW_140174/392984768a7c21d850e5bb126851a801b5876e72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81825/" TargetMode="External"/><Relationship Id="rId11" Type="http://schemas.openxmlformats.org/officeDocument/2006/relationships/hyperlink" Target="https://www.consultant.ru/document/cons_doc_LAW_479110/6a73a7e61adc45fc3dd224c0e7194a1392c8b071/" TargetMode="External"/><Relationship Id="rId5" Type="http://schemas.openxmlformats.org/officeDocument/2006/relationships/hyperlink" Target="https://www.consultant.ru/document/cons_doc_LAW_140174/392984768a7c21d850e5bb126851a801b5876e72/" TargetMode="External"/><Relationship Id="rId15" Type="http://schemas.openxmlformats.org/officeDocument/2006/relationships/hyperlink" Target="https://www.consultant.ru/document/cons_doc_LAW_494996/b819c620a8c698de35861ad4c9d9696ee0c3ee7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ltant.ru/document/cons_doc_LAW_99661/dc0b9959ca27fba1add9a97f0ae4a81af29efc9d/" TargetMode="External"/><Relationship Id="rId19" Type="http://schemas.openxmlformats.org/officeDocument/2006/relationships/hyperlink" Target="https://www.consultant.ru/document/cons_doc_LAW_501392/8d4abb2a74e2e3d78750986983224253fa77b1c1/" TargetMode="External"/><Relationship Id="rId4" Type="http://schemas.openxmlformats.org/officeDocument/2006/relationships/hyperlink" Target="https://www.consultant.ru/document/cons_doc_LAW_140174/392984768a7c21d850e5bb126851a801b5876e72/" TargetMode="External"/><Relationship Id="rId9" Type="http://schemas.openxmlformats.org/officeDocument/2006/relationships/hyperlink" Target="https://www.consultant.ru/document/cons_doc_LAW_140174/392984768a7c21d850e5bb126851a801b5876e72/" TargetMode="External"/><Relationship Id="rId14" Type="http://schemas.openxmlformats.org/officeDocument/2006/relationships/hyperlink" Target="https://www.consultant.ru/document/cons_doc_LAW_436170/30b3f8c55f65557c253227a65b908cc075ce114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2025-08-22T10:56:00Z</dcterms:created>
  <dcterms:modified xsi:type="dcterms:W3CDTF">2025-08-22T11:01:00Z</dcterms:modified>
</cp:coreProperties>
</file>